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keepNext w:val="0"/>
        <w:keepLines w:val="0"/>
        <w:pageBreakBefore w:val="0"/>
        <w:widowControl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44"/>
          <w:szCs w:val="44"/>
        </w:rPr>
      </w:pPr>
    </w:p>
    <w:p w14:paraId="2727DA6F">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keepNext w:val="0"/>
        <w:keepLines w:val="0"/>
        <w:pageBreakBefore w:val="0"/>
        <w:kinsoku/>
        <w:overflowPunct/>
        <w:topLinePunct w:val="0"/>
        <w:bidi w:val="0"/>
        <w:snapToGrid/>
        <w:spacing w:line="240" w:lineRule="auto"/>
        <w:ind w:left="0" w:leftChars="0"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博罗县龙溪街道长湖村梅花岭经济合作社、长湖经济合作社位于罗竹岭、指挥部、大坑（土名）地段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2127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博自然资（用地）挂字﹝2025﹞5号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 </w:t>
      </w:r>
      <w:r>
        <w:rPr>
          <w:rFonts w:hint="eastAsia" w:ascii="仿宋_GB2312" w:hAnsi="仿宋_GB2312" w:eastAsia="仿宋_GB2312" w:cs="仿宋_GB2312"/>
          <w:sz w:val="32"/>
          <w:szCs w:val="32"/>
        </w:rPr>
        <w:t>。上述指标，以自然资源部门最终核定的用地方案为准。</w:t>
      </w:r>
    </w:p>
    <w:p w14:paraId="5928F870">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keepNext w:val="0"/>
        <w:keepLines w:val="0"/>
        <w:pageBreakBefore w:val="0"/>
        <w:kinsoku/>
        <w:overflowPunct/>
        <w:topLinePunct w:val="0"/>
        <w:bidi w:val="0"/>
        <w:snapToGrid/>
        <w:spacing w:line="240" w:lineRule="auto"/>
        <w:ind w:left="638" w:leftChars="304"/>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广播电视专用配件制造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主要从事各类投影屏幕、投影机配件、激光电视、全息屏幕(虚拟现实 VR)和投影广告机(增强现实 AR)等投影产品的研发、生产及销售，并开发各种新领域的智能设备。</w:t>
      </w:r>
      <w:r>
        <w:rPr>
          <w:rFonts w:hint="eastAsia" w:ascii="仿宋" w:hAnsi="仿宋" w:eastAsia="仿宋" w:cs="Arial"/>
          <w:color w:val="auto"/>
          <w:sz w:val="32"/>
          <w:szCs w:val="32"/>
          <w:u w:val="none"/>
          <w:lang w:val="en-US" w:eastAsia="zh-CN"/>
        </w:rPr>
        <w:t xml:space="preserve">。 </w:t>
      </w:r>
    </w:p>
    <w:p w14:paraId="557889C5">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FF0000"/>
          <w:sz w:val="32"/>
          <w:szCs w:val="32"/>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0.192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3.01%</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keepNext w:val="0"/>
        <w:keepLines w:val="0"/>
        <w:pageBreakBefore w:val="0"/>
        <w:kinsoku/>
        <w:overflowPunct/>
        <w:topLinePunct w:val="0"/>
        <w:bidi w:val="0"/>
        <w:snapToGrid/>
        <w:spacing w:line="240" w:lineRule="auto"/>
        <w:ind w:left="959" w:leftChars="304" w:hanging="321" w:hangingChars="1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keepNext w:val="0"/>
        <w:keepLines w:val="0"/>
        <w:pageBreakBefore w:val="0"/>
        <w:kinsoku/>
        <w:overflowPunct/>
        <w:topLinePunct w:val="0"/>
        <w:bidi w:val="0"/>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keepNext w:val="0"/>
        <w:keepLines w:val="0"/>
        <w:pageBreakBefore w:val="0"/>
        <w:kinsoku/>
        <w:overflowPunct/>
        <w:topLinePunct w:val="0"/>
        <w:bidi w:val="0"/>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keepNext w:val="0"/>
        <w:keepLines w:val="0"/>
        <w:pageBreakBefore w:val="0"/>
        <w:kinsoku/>
        <w:overflowPunct/>
        <w:topLinePunct w:val="0"/>
        <w:bidi w:val="0"/>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keepNext w:val="0"/>
        <w:keepLines w:val="0"/>
        <w:pageBreakBefore w:val="0"/>
        <w:kinsoku/>
        <w:overflowPunct/>
        <w:topLinePunct w:val="0"/>
        <w:bidi w:val="0"/>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keepNext w:val="0"/>
        <w:keepLines w:val="0"/>
        <w:pageBreakBefore w:val="0"/>
        <w:kinsoku/>
        <w:overflowPunct/>
        <w:topLinePunct w:val="0"/>
        <w:bidi w:val="0"/>
        <w:snapToGrid/>
        <w:spacing w:line="240" w:lineRule="auto"/>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keepNext w:val="0"/>
        <w:keepLines w:val="0"/>
        <w:pageBreakBefore w:val="0"/>
        <w:kinsoku/>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keepNext w:val="0"/>
        <w:keepLines w:val="0"/>
        <w:pageBreakBefore w:val="0"/>
        <w:kinsoku/>
        <w:overflowPunct/>
        <w:topLinePunct w:val="0"/>
        <w:bidi w:val="0"/>
        <w:snapToGrid/>
        <w:spacing w:line="240" w:lineRule="auto"/>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keepNext w:val="0"/>
        <w:keepLines w:val="0"/>
        <w:pageBreakBefore w:val="0"/>
        <w:kinsoku/>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keepNext w:val="0"/>
        <w:keepLines w:val="0"/>
        <w:pageBreakBefore w:val="0"/>
        <w:kinsoku/>
        <w:overflowPunct/>
        <w:topLinePunct w:val="0"/>
        <w:bidi w:val="0"/>
        <w:snapToGrid/>
        <w:spacing w:line="240" w:lineRule="auto"/>
        <w:ind w:left="959" w:leftChars="304" w:hanging="321" w:hangingChars="1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keepNext w:val="0"/>
        <w:keepLines w:val="0"/>
        <w:pageBreakBefore w:val="0"/>
        <w:widowControl/>
        <w:kinsoku/>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w:t>
      </w:r>
      <w:bookmarkStart w:id="0" w:name="_GoBack"/>
      <w:bookmarkEnd w:id="0"/>
      <w:r>
        <w:rPr>
          <w:rFonts w:hint="eastAsia" w:ascii="仿宋_GB2312" w:hAnsi="仿宋_GB2312" w:eastAsia="仿宋_GB2312" w:cs="仿宋_GB2312"/>
          <w:sz w:val="32"/>
          <w:szCs w:val="32"/>
        </w:rPr>
        <w:t>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keepNext w:val="0"/>
        <w:keepLines w:val="0"/>
        <w:pageBreakBefore w:val="0"/>
        <w:kinsoku/>
        <w:overflowPunct/>
        <w:topLinePunct w:val="0"/>
        <w:bidi w:val="0"/>
        <w:snapToGrid/>
        <w:spacing w:line="240" w:lineRule="auto"/>
        <w:textAlignment w:val="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keepNext w:val="0"/>
        <w:keepLines w:val="0"/>
        <w:pageBreakBefore w:val="0"/>
        <w:kinsoku/>
        <w:wordWrap w:val="0"/>
        <w:overflowPunct/>
        <w:topLinePunct w:val="0"/>
        <w:bidi w:val="0"/>
        <w:snapToGrid/>
        <w:spacing w:line="240" w:lineRule="auto"/>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keepNext w:val="0"/>
        <w:keepLines w:val="0"/>
        <w:pageBreakBefore w:val="0"/>
        <w:kinsoku/>
        <w:wordWrap w:val="0"/>
        <w:overflowPunct/>
        <w:topLinePunct w:val="0"/>
        <w:bidi w:val="0"/>
        <w:snapToGrid/>
        <w:spacing w:line="240" w:lineRule="auto"/>
        <w:textAlignment w:val="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3D71C1"/>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8C38DB"/>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AA0B3F"/>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3288</Words>
  <Characters>3428</Characters>
  <Lines>23</Lines>
  <Paragraphs>6</Paragraphs>
  <TotalTime>37</TotalTime>
  <ScaleCrop>false</ScaleCrop>
  <LinksUpToDate>false</LinksUpToDate>
  <CharactersWithSpaces>3657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2025-04-08T01:11:01Z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7E3C38DC8B294A51BF7A70D2516B8F33_13</vt:lpwstr>
  </property>
  <property fmtid="{D5CDD505-2E9C-101B-9397-08002B2CF9AE}" pid="4" name="KSOTemplateDocerSaveRecord">
    <vt:lpwstr>eyJoZGlkIjoiMjkyNmIyYzExZGY5OGY4MmQ4NTkxMTI4ODU1YmQzNDQiLCJ1c2VySWQiOiI0NDI1OTA3NDgifQ==</vt:lpwstr>
  </property>
</Properties>
</file>